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>
      <w:pPr>
        <w:pStyle w:val="1"/>
        <w:widowControl w:val="0"/>
        <w:numPr>
          <w:ilvl w:val="0"/>
          <w:numId w:val="6"/>
        </w:numPr>
        <w:tabs>
          <w:tab w:val="left" w:pos="90"/>
          <w:tab w:val="left" w:pos="993"/>
        </w:tabs>
        <w:ind w:left="0" w:firstLine="56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Наименование закупаемых услуг</w:t>
      </w:r>
      <w:r>
        <w:rPr>
          <w:sz w:val="24"/>
          <w:szCs w:val="24"/>
        </w:rPr>
        <w:t xml:space="preserve"> – Независимый рейтинг вузов РК- 2017 </w:t>
      </w:r>
    </w:p>
    <w:p>
      <w:pPr>
        <w:pStyle w:val="1"/>
        <w:widowControl w:val="0"/>
        <w:numPr>
          <w:ilvl w:val="0"/>
          <w:numId w:val="6"/>
        </w:numPr>
        <w:tabs>
          <w:tab w:val="left" w:pos="9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оказания услуг –</w:t>
      </w:r>
      <w:r>
        <w:rPr>
          <w:sz w:val="24"/>
          <w:szCs w:val="24"/>
          <w:u w:val="single"/>
        </w:rPr>
        <w:t>до 30 июня 2017 года</w:t>
      </w:r>
    </w:p>
    <w:p>
      <w:pPr>
        <w:ind w:right="283"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исполнителю:</w:t>
      </w:r>
    </w:p>
    <w:p>
      <w:pPr>
        <w:pStyle w:val="a3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 Независимый рейтинг вузов осуществляется организацией (компетентной, квалифицированной, полномочной), имеющей опыт проведения рейтингового исследования образовательных программ по уровням и направлениям подготовки специалистов на основе компьютерной программы </w:t>
      </w:r>
      <w:r>
        <w:rPr>
          <w:rFonts w:ascii="Times New Roman" w:hAnsi="Times New Roman"/>
          <w:sz w:val="24"/>
          <w:szCs w:val="24"/>
        </w:rPr>
        <w:t xml:space="preserve">проверки достоверности </w:t>
      </w:r>
      <w:r>
        <w:rPr>
          <w:rFonts w:ascii="Times New Roman" w:hAnsi="Times New Roman"/>
          <w:sz w:val="24"/>
          <w:szCs w:val="24"/>
        </w:rPr>
        <w:t xml:space="preserve">базы данных и показателей, а также являющейся полноправным членом 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IREG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международная обсерватория по академическому ранжированию и высокому качеству</w:t>
      </w:r>
      <w:bookmarkStart w:id="0" w:name="_GoBack"/>
      <w:bookmarkEnd w:id="0"/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>
      <w:pPr>
        <w:pStyle w:val="a3"/>
        <w:ind w:righ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Организация, проводящая независимый рейтинг, должна:</w:t>
      </w:r>
    </w:p>
    <w:p>
      <w:pPr>
        <w:pStyle w:val="a3"/>
        <w:ind w:righ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свидетельство об аккредитации МОН РК как субъекта научной деятельности, сертификат членства международной сети (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IREG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a3"/>
        <w:ind w:right="283" w:firstLine="567"/>
        <w:jc w:val="both"/>
        <w:rPr>
          <w:sz w:val="28"/>
          <w:szCs w:val="28"/>
        </w:rPr>
      </w:pPr>
    </w:p>
    <w:tbl>
      <w:tblPr>
        <w:tblStyle w:val="a5"/>
        <w:tblW w:w="1009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46"/>
        <w:gridCol w:w="1985"/>
        <w:gridCol w:w="3431"/>
        <w:gridCol w:w="2381"/>
        <w:gridCol w:w="889"/>
        <w:gridCol w:w="1061"/>
      </w:tblGrid>
      <w:tr>
        <w:tc>
          <w:tcPr>
            <w:tcW w:w="346" w:type="dxa"/>
          </w:tcPr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31" w:type="dxa"/>
          </w:tcPr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характеристика (описание) услуги</w:t>
            </w:r>
          </w:p>
        </w:tc>
        <w:tc>
          <w:tcPr>
            <w:tcW w:w="2381" w:type="dxa"/>
          </w:tcPr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889" w:type="dxa"/>
          </w:tcPr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услуг</w:t>
            </w:r>
          </w:p>
        </w:tc>
        <w:tc>
          <w:tcPr>
            <w:tcW w:w="1061" w:type="dxa"/>
          </w:tcPr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тенге</w:t>
            </w:r>
          </w:p>
        </w:tc>
      </w:tr>
      <w:tr>
        <w:tc>
          <w:tcPr>
            <w:tcW w:w="346" w:type="dxa"/>
          </w:tcPr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</w:tcPr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Независимый рейтинг вузов РК - 2017 </w:t>
            </w:r>
          </w:p>
        </w:tc>
        <w:tc>
          <w:tcPr>
            <w:tcW w:w="3431" w:type="dxa"/>
          </w:tcPr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Сбор и обработка материалов программного/специализированного рейтинга образовательных программ вузов РК на онлайн-платформе:</w:t>
            </w:r>
          </w:p>
          <w:p>
            <w:pPr>
              <w:pStyle w:val="a3"/>
              <w:numPr>
                <w:ilvl w:val="0"/>
                <w:numId w:val="1"/>
              </w:numPr>
              <w:ind w:left="176" w:right="283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ключа для участия в рейтинге</w:t>
            </w:r>
          </w:p>
          <w:p>
            <w:pPr>
              <w:pStyle w:val="a3"/>
              <w:numPr>
                <w:ilvl w:val="0"/>
                <w:numId w:val="1"/>
              </w:numPr>
              <w:ind w:left="176" w:right="283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портала для внесения данных</w:t>
            </w:r>
          </w:p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Консультация сотрудников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наименование вуза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вопросам заполнения данных для рейтинга  на портале.</w:t>
            </w:r>
          </w:p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Публикация итогов программного рейтинга на сайте </w:t>
            </w:r>
            <w:hyperlink r:id="rId6" w:history="1">
              <w:r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www.iaar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.kz, в </w:t>
            </w:r>
            <w:r>
              <w:rPr>
                <w:rFonts w:ascii="Times New Roman" w:hAnsi="Times New Roman"/>
                <w:sz w:val="24"/>
                <w:szCs w:val="24"/>
              </w:rPr>
              <w:t>АО «Республиканская газета Казахстанская правда»</w:t>
            </w:r>
          </w:p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Выдача сертификатов за 1 место и одной брошюры  с результатами рейтинга</w:t>
            </w:r>
          </w:p>
        </w:tc>
        <w:tc>
          <w:tcPr>
            <w:tcW w:w="2381" w:type="dxa"/>
          </w:tcPr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  <w:p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Шифр наименование специальности</w:t>
            </w:r>
          </w:p>
          <w:p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  <w:p>
            <w:pPr>
              <w:pStyle w:val="a7"/>
              <w:numPr>
                <w:ilvl w:val="0"/>
                <w:numId w:val="7"/>
              </w:numPr>
              <w:tabs>
                <w:tab w:val="left" w:pos="62"/>
                <w:tab w:val="left" w:pos="204"/>
              </w:tabs>
              <w:ind w:left="62" w:hanging="6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Шифр наименование специальности</w:t>
            </w:r>
          </w:p>
          <w:p>
            <w:pPr>
              <w:tabs>
                <w:tab w:val="left" w:pos="317"/>
                <w:tab w:val="left" w:pos="459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ДОКТОРАНТУРА</w:t>
            </w:r>
          </w:p>
          <w:p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Шифр наименование специальности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a7"/>
              <w:tabs>
                <w:tab w:val="left" w:pos="317"/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3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Зависит от количество поданных специальностей (стоимость смотрите в письме)</w:t>
            </w:r>
          </w:p>
          <w:p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07E3"/>
    <w:multiLevelType w:val="hybridMultilevel"/>
    <w:tmpl w:val="8A4CF054"/>
    <w:lvl w:ilvl="0" w:tplc="6DBE8B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D5A93"/>
    <w:multiLevelType w:val="hybridMultilevel"/>
    <w:tmpl w:val="F814C32E"/>
    <w:lvl w:ilvl="0" w:tplc="CD641A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217FD"/>
    <w:multiLevelType w:val="hybridMultilevel"/>
    <w:tmpl w:val="F80A4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33882"/>
    <w:multiLevelType w:val="hybridMultilevel"/>
    <w:tmpl w:val="2F5424E0"/>
    <w:lvl w:ilvl="0" w:tplc="DA020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D05C9"/>
    <w:multiLevelType w:val="hybridMultilevel"/>
    <w:tmpl w:val="216697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B015E2"/>
    <w:multiLevelType w:val="hybridMultilevel"/>
    <w:tmpl w:val="216697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4E2389"/>
    <w:multiLevelType w:val="hybridMultilevel"/>
    <w:tmpl w:val="03CC0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AEC01-F1AD-4507-8BF4-544A3BF2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link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a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C24D-36E8-4C9A-8324-2A5EC865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9</cp:revision>
  <cp:lastPrinted>2017-02-06T09:00:00Z</cp:lastPrinted>
  <dcterms:created xsi:type="dcterms:W3CDTF">2017-02-02T09:24:00Z</dcterms:created>
  <dcterms:modified xsi:type="dcterms:W3CDTF">2017-02-06T10:44:00Z</dcterms:modified>
</cp:coreProperties>
</file>